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7272"/>
        <w:gridCol w:w="2880"/>
      </w:tblGrid>
      <w:tr>
        <w:trPr>
          <w:cantSplit/>
        </w:trPr>
        <w:tc>
          <w:tcPr>
            <w:tcW w:type="dxa" w:w="5119"/>
            <w:shd w:fill="F4F7F9"/>
            <w:tcMar>
              <w:top w:w="120" w:type="dxa"/>
              <w:start w:w="150" w:type="dxa"/>
              <w:bottom w:w="105" w:type="dxa"/>
              <w:end w:w="150" w:type="dxa"/>
            </w:tcMar>
            <w:vAlign w:val="center"/>
          </w:tcPr>
          <w:p>
            <w:pPr>
              <w:spacing w:after="0"/>
            </w:pPr>
            <w:r>
              <w:rPr>
                <w:rFonts w:ascii="Aptos Display" w:hAnsi="Aptos Display"/>
                <w:b/>
                <w:color w:val="142434"/>
                <w:sz w:val="48"/>
              </w:rPr>
              <w:t>RAMI AWADALLAH</w:t>
            </w:r>
          </w:p>
          <w:p>
            <w:pPr>
              <w:spacing w:before="0" w:after="0"/>
            </w:pPr>
            <w:r>
              <w:rPr>
                <w:rFonts w:ascii="Aptos Display" w:hAnsi="Aptos Display"/>
                <w:b/>
                <w:color w:val="1F4E79"/>
                <w:sz w:val="21"/>
              </w:rPr>
              <w:t>Senior Corporate Design &amp; Pharmaceutical Packaging Leader</w:t>
            </w:r>
          </w:p>
          <w:p>
            <w:pPr>
              <w:spacing w:before="20" w:after="0"/>
            </w:pPr>
            <w:r>
              <w:rPr>
                <w:color w:val="4B5762"/>
                <w:sz w:val="17"/>
              </w:rPr>
              <w:t>Applied AI | Creative Direction | Brand Governance | Digital Product Development</w:t>
            </w:r>
          </w:p>
        </w:tc>
        <w:tc>
          <w:tcPr>
            <w:tcW w:type="dxa" w:w="5119"/>
            <w:shd w:fill="F4F7F9"/>
            <w:tcMar>
              <w:top w:w="120" w:type="dxa"/>
              <w:start w:w="150" w:type="dxa"/>
              <w:bottom w:w="105" w:type="dxa"/>
              <w:end w:w="150" w:type="dxa"/>
            </w:tcMar>
            <w:vAlign w:val="center"/>
          </w:tcPr>
          <w:p>
            <w:pPr>
              <w:spacing w:after="20"/>
              <w:jc w:val="right"/>
            </w:pPr>
            <w:r>
              <w:rPr>
                <w:color w:val="142434"/>
                <w:sz w:val="17"/>
              </w:rPr>
              <w:t>+692 790 007 910</w:t>
            </w:r>
          </w:p>
          <w:p>
            <w:pPr>
              <w:spacing w:after="20"/>
              <w:jc w:val="right"/>
            </w:pPr>
            <w:hyperlink r:id="rId9">
              <w:r>
                <w:rPr>
                  <w:color w:val="1F4E79"/>
                  <w:rFonts w:ascii="Aptos" w:hAnsi="Aptos"/>
                  <w:sz w:val="18"/>
                </w:rPr>
                <w:t>ra.awadallah@gmail.com</w:t>
              </w:r>
            </w:hyperlink>
          </w:p>
          <w:p>
            <w:pPr>
              <w:spacing w:after="20"/>
              <w:jc w:val="right"/>
            </w:pPr>
            <w:hyperlink r:id="rId10">
              <w:r>
                <w:rPr>
                  <w:color w:val="1F4E79"/>
                  <w:rFonts w:ascii="Aptos" w:hAnsi="Aptos"/>
                  <w:sz w:val="18"/>
                </w:rPr>
                <w:t>linkedin.com/in/rami-awadallah-26337335</w:t>
              </w:r>
            </w:hyperlink>
          </w:p>
          <w:p>
            <w:pPr>
              <w:spacing w:after="20"/>
              <w:jc w:val="right"/>
            </w:pPr>
            <w:hyperlink r:id="rId11">
              <w:r>
                <w:rPr>
                  <w:color w:val="1F4E79"/>
                  <w:rFonts w:ascii="Aptos" w:hAnsi="Aptos"/>
                  <w:sz w:val="18"/>
                </w:rPr>
                <w:t>ramiawadallah.com</w:t>
              </w:r>
            </w:hyperlink>
          </w:p>
          <w:p>
            <w:pPr>
              <w:spacing w:after="0"/>
              <w:jc w:val="right"/>
            </w:pPr>
            <w:r>
              <w:rPr>
                <w:color w:val="4B5762"/>
                <w:sz w:val="17"/>
              </w:rPr>
              <w:t>Amman, Jordan</w:t>
            </w:r>
          </w:p>
        </w:tc>
      </w:tr>
    </w:tbl>
    <w:p>
      <w:pPr>
        <w:pStyle w:val="SectionHeading"/>
        <w:spacing w:before="140" w:after="60"/>
        <w:pBdr>
          <w:bottom w:val="single" w:sz="6" w:space="4" w:color="A7B6C2"/>
        </w:pBdr>
        <w:keepNext/>
      </w:pPr>
      <w:r>
        <w:rPr>
          <w:rFonts w:ascii="Aptos Display" w:hAnsi="Aptos Display"/>
          <w:b/>
          <w:color w:val="1F4E79"/>
          <w:sz w:val="21"/>
        </w:rPr>
        <w:t>EXECUTIVE PROFILE</w:t>
      </w:r>
    </w:p>
    <w:p>
      <w:pPr>
        <w:pStyle w:val="BodyText"/>
        <w:spacing w:after="80"/>
      </w:pPr>
      <w:r>
        <w:t>Senior corporate design and pharmaceutical packaging leader with 15+ years of experience spanning creative direction, brand governance, regulated artwork, marketing communication, print production, and team supervision. Promoted through three roles during 12+ years at Tabuk Pharmaceuticals and leads cross-functional workflows from concept through regulatory review, supplier coordination, and production release. Also develops AI-enabled creative products and workflows using OpenAI Vision, advanced prompt engineering, structured visual analysis, and Laravel-based application architecture.</w:t>
      </w:r>
    </w:p>
    <w:p>
      <w:pPr>
        <w:pStyle w:val="SectionHeading"/>
        <w:spacing w:before="140" w:after="60"/>
        <w:pBdr>
          <w:bottom w:val="single" w:sz="6" w:space="4" w:color="A7B6C2"/>
        </w:pBdr>
        <w:keepNext/>
      </w:pPr>
      <w:r>
        <w:rPr>
          <w:rFonts w:ascii="Aptos Display" w:hAnsi="Aptos Display"/>
          <w:b/>
          <w:color w:val="1F4E79"/>
          <w:sz w:val="21"/>
        </w:rPr>
        <w:t>LEADERSHIP &amp; BUSINESS VALUE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112"/>
        <w:gridCol w:w="5112"/>
      </w:tblGrid>
      <w:tr>
        <w:trPr>
          <w:cantSplit/>
        </w:trPr>
        <w:tc>
          <w:tcPr>
            <w:tcW w:type="dxa" w:w="5119"/>
            <w:tcMar>
              <w:top w:w="70" w:type="dxa"/>
              <w:start w:w="100" w:type="dxa"/>
              <w:bottom w:w="70" w:type="dxa"/>
              <w:end w:w="100" w:type="dxa"/>
            </w:tcMar>
          </w:tcPr>
          <w:p>
            <w:pPr>
              <w:spacing w:after="20"/>
            </w:pPr>
            <w:r>
              <w:rPr>
                <w:rFonts w:ascii="Aptos Display" w:hAnsi="Aptos Display"/>
                <w:b/>
                <w:color w:val="1F4E79"/>
                <w:sz w:val="17"/>
              </w:rPr>
              <w:t>CREATIVE LEADERSHIP</w:t>
            </w:r>
          </w:p>
          <w:p>
            <w:pPr>
              <w:spacing w:after="0" w:line="240" w:lineRule="auto"/>
            </w:pPr>
            <w:r>
              <w:rPr>
                <w:rFonts w:ascii="Aptos" w:hAnsi="Aptos"/>
                <w:color w:val="142434"/>
                <w:sz w:val="17"/>
              </w:rPr>
              <w:t>Guides multidisciplinary design work, mentors designers, and maintains a high standard of execution across concurrent priorities.</w:t>
            </w:r>
          </w:p>
        </w:tc>
        <w:tc>
          <w:tcPr>
            <w:tcW w:type="dxa" w:w="5119"/>
            <w:tcMar>
              <w:top w:w="70" w:type="dxa"/>
              <w:start w:w="100" w:type="dxa"/>
              <w:bottom w:w="70" w:type="dxa"/>
              <w:end w:w="100" w:type="dxa"/>
            </w:tcMar>
          </w:tcPr>
          <w:p>
            <w:pPr>
              <w:spacing w:after="20"/>
            </w:pPr>
            <w:r>
              <w:rPr>
                <w:rFonts w:ascii="Aptos Display" w:hAnsi="Aptos Display"/>
                <w:b/>
                <w:color w:val="1F4E79"/>
                <w:sz w:val="17"/>
              </w:rPr>
              <w:t>REGULATED PACKAGING</w:t>
            </w:r>
          </w:p>
          <w:p>
            <w:pPr>
              <w:spacing w:after="0" w:line="240" w:lineRule="auto"/>
            </w:pPr>
            <w:r>
              <w:rPr>
                <w:rFonts w:ascii="Aptos" w:hAnsi="Aptos"/>
                <w:color w:val="142434"/>
                <w:sz w:val="17"/>
              </w:rPr>
              <w:t>Coordinates packaging and artwork development with Marketing, Regulatory, Production, Supply Chain, vendors, and print houses.</w:t>
            </w:r>
          </w:p>
        </w:tc>
      </w:tr>
      <w:tr>
        <w:trPr>
          <w:cantSplit/>
        </w:trPr>
        <w:tc>
          <w:tcPr>
            <w:tcW w:type="dxa" w:w="5119"/>
            <w:tcMar>
              <w:top w:w="70" w:type="dxa"/>
              <w:start w:w="100" w:type="dxa"/>
              <w:bottom w:w="70" w:type="dxa"/>
              <w:end w:w="100" w:type="dxa"/>
            </w:tcMar>
          </w:tcPr>
          <w:p>
            <w:pPr>
              <w:spacing w:after="20"/>
            </w:pPr>
            <w:r>
              <w:rPr>
                <w:rFonts w:ascii="Aptos Display" w:hAnsi="Aptos Display"/>
                <w:b/>
                <w:color w:val="1F4E79"/>
                <w:sz w:val="17"/>
              </w:rPr>
              <w:t>BRAND &amp; PRODUCTION GOVERNANCE</w:t>
            </w:r>
          </w:p>
          <w:p>
            <w:pPr>
              <w:spacing w:after="0" w:line="240" w:lineRule="auto"/>
            </w:pPr>
            <w:r>
              <w:rPr>
                <w:rFonts w:ascii="Aptos" w:hAnsi="Aptos"/>
                <w:color w:val="142434"/>
                <w:sz w:val="17"/>
              </w:rPr>
              <w:t>Protects brand consistency while connecting design intent with approvals, technical feasibility, documentation, and print accuracy.</w:t>
            </w:r>
          </w:p>
        </w:tc>
        <w:tc>
          <w:tcPr>
            <w:tcW w:type="dxa" w:w="5119"/>
            <w:tcMar>
              <w:top w:w="70" w:type="dxa"/>
              <w:start w:w="100" w:type="dxa"/>
              <w:bottom w:w="70" w:type="dxa"/>
              <w:end w:w="100" w:type="dxa"/>
            </w:tcMar>
          </w:tcPr>
          <w:p>
            <w:pPr>
              <w:spacing w:after="20"/>
            </w:pPr>
            <w:r>
              <w:rPr>
                <w:rFonts w:ascii="Aptos Display" w:hAnsi="Aptos Display"/>
                <w:b/>
                <w:color w:val="1F4E79"/>
                <w:sz w:val="17"/>
              </w:rPr>
              <w:t>AI &amp; DIGITAL INNOVATION</w:t>
            </w:r>
          </w:p>
          <w:p>
            <w:pPr>
              <w:spacing w:after="0" w:line="240" w:lineRule="auto"/>
            </w:pPr>
            <w:r>
              <w:rPr>
                <w:rFonts w:ascii="Aptos" w:hAnsi="Aptos"/>
                <w:color w:val="142434"/>
                <w:sz w:val="17"/>
              </w:rPr>
              <w:t>Designs AI-enabled creative workflows and digital products using OpenAI Vision, structured prompt systems, and Laravel architecture.</w:t>
            </w:r>
          </w:p>
        </w:tc>
      </w:tr>
    </w:tbl>
    <w:p>
      <w:pPr>
        <w:pStyle w:val="SectionHeading"/>
        <w:spacing w:before="140" w:after="60"/>
        <w:pBdr>
          <w:bottom w:val="single" w:sz="6" w:space="4" w:color="A7B6C2"/>
        </w:pBdr>
        <w:keepNext/>
      </w:pPr>
      <w:r>
        <w:rPr>
          <w:rFonts w:ascii="Aptos Display" w:hAnsi="Aptos Display"/>
          <w:b/>
          <w:color w:val="1F4E79"/>
          <w:sz w:val="21"/>
        </w:rPr>
        <w:t>CORE EXPERTISE</w:t>
      </w:r>
    </w:p>
    <w:p>
      <w:pPr>
        <w:pStyle w:val="BodyText"/>
        <w:spacing w:after="40"/>
      </w:pPr>
      <w:r>
        <w:rPr>
          <w:sz w:val="17"/>
        </w:rPr>
        <w:t>Pharmaceutical Packaging | Creative Direction | Brand Strategy &amp; Governance | Corporate Communications | Regulatory Artwork Coordination | Team Leadership &amp; Mentoring | Applied Generative AI | AI Product Development | Prompt Engineering | OpenAI Vision/API | Structured Visual Analysis | Print Production | PHP / Laravel Development</w:t>
      </w:r>
    </w:p>
    <w:p>
      <w:pPr>
        <w:pStyle w:val="SectionHeading"/>
        <w:spacing w:before="140" w:after="60"/>
        <w:pBdr>
          <w:bottom w:val="single" w:sz="6" w:space="4" w:color="A7B6C2"/>
        </w:pBdr>
        <w:keepNext/>
      </w:pPr>
      <w:r>
        <w:rPr>
          <w:rFonts w:ascii="Aptos Display" w:hAnsi="Aptos Display"/>
          <w:b/>
          <w:color w:val="1F4E79"/>
          <w:sz w:val="21"/>
        </w:rPr>
        <w:t>PROFESSIONAL EXPERIENCE</w:t>
      </w:r>
    </w:p>
    <w:p>
      <w:pPr>
        <w:pStyle w:val="JobTitle"/>
        <w:tabs>
          <w:tab w:pos="9864" w:val="right"/>
        </w:tabs>
        <w:keepNext/>
      </w:pPr>
      <w:r>
        <w:rPr>
          <w:rFonts w:ascii="Aptos Display" w:hAnsi="Aptos Display"/>
          <w:b/>
          <w:color w:val="1F4E79"/>
          <w:sz w:val="22"/>
        </w:rPr>
        <w:t>TABUK PHARMACEUTICALS MANUFACTURING COMPANY</w:t>
      </w:r>
      <w:r>
        <w:tab/>
      </w:r>
      <w:r>
        <w:rPr>
          <w:b/>
          <w:color w:val="4B5762"/>
          <w:sz w:val="17"/>
        </w:rPr>
        <w:t>Amman, Jordan | Mar 2014 - Present</w:t>
      </w:r>
    </w:p>
    <w:p>
      <w:pPr>
        <w:pStyle w:val="JobTitle"/>
        <w:tabs>
          <w:tab w:pos="9864" w:val="right"/>
        </w:tabs>
        <w:keepNext/>
      </w:pPr>
      <w:r>
        <w:rPr>
          <w:rFonts w:ascii="Aptos Display" w:hAnsi="Aptos Display"/>
          <w:b/>
          <w:color w:val="142434"/>
          <w:sz w:val="22"/>
        </w:rPr>
        <w:t>Corporate Graphic Design Senior Supervisor</w:t>
      </w:r>
      <w:r>
        <w:tab/>
      </w:r>
      <w:r>
        <w:rPr>
          <w:b/>
          <w:color w:val="4B5762"/>
          <w:sz w:val="18"/>
        </w:rPr>
        <w:t>Jan 2025 - Present</w:t>
      </w:r>
    </w:p>
    <w:p>
      <w:pPr>
        <w:pStyle w:val="CVBullet"/>
        <w:keepLines/>
      </w:pPr>
      <w:r>
        <w:t>• Lead a multidisciplinary design team delivering pharmaceutical packaging, corporate communications, and marketing materials aligned with strategic priorities, brand standards, and regulatory requirements.</w:t>
      </w:r>
    </w:p>
    <w:p>
      <w:pPr>
        <w:pStyle w:val="CVBullet"/>
        <w:keepLines/>
      </w:pPr>
      <w:r>
        <w:t>• Direct packaging and artwork workflows from concept and stakeholder alignment through review, approval, print coordination, and production readiness.</w:t>
      </w:r>
    </w:p>
    <w:p>
      <w:pPr>
        <w:pStyle w:val="CVBullet"/>
        <w:keepLines/>
      </w:pPr>
      <w:r>
        <w:t>• Partner with Marketing, Regulatory Affairs, Production, Supply Chain, and external vendors to resolve creative, technical, and operational requirements.</w:t>
      </w:r>
    </w:p>
    <w:p>
      <w:pPr>
        <w:pStyle w:val="CVBullet"/>
        <w:keepLines/>
      </w:pPr>
      <w:r>
        <w:t>• Mentor designers, distribute work, review quality, and maintain delivery discipline across multiple projects with changing priorities.</w:t>
      </w:r>
    </w:p>
    <w:p>
      <w:pPr>
        <w:pStyle w:val="CVBullet"/>
        <w:keepLines/>
      </w:pPr>
      <w:r>
        <w:t>• Guide the evolution of visual identity and communication systems while ensuring consistency across product and corporate touchpoints.</w:t>
      </w:r>
    </w:p>
    <w:p>
      <w:pPr>
        <w:pStyle w:val="CVBullet"/>
        <w:keepLines/>
      </w:pPr>
      <w:r>
        <w:t>• Maintain structured approval, documentation, and archiving practices that support accuracy, traceability, and efficient handover.</w:t>
      </w:r>
    </w:p>
    <w:p>
      <w:pPr>
        <w:pStyle w:val="JobTitle"/>
        <w:tabs>
          <w:tab w:pos="9864" w:val="right"/>
        </w:tabs>
        <w:keepNext/>
      </w:pPr>
      <w:r>
        <w:rPr>
          <w:rFonts w:ascii="Aptos Display" w:hAnsi="Aptos Display"/>
          <w:b/>
          <w:color w:val="142434"/>
          <w:sz w:val="22"/>
        </w:rPr>
        <w:t>Graphic Design Supervisor</w:t>
      </w:r>
      <w:r>
        <w:tab/>
      </w:r>
      <w:r>
        <w:rPr>
          <w:b/>
          <w:color w:val="4B5762"/>
          <w:sz w:val="18"/>
        </w:rPr>
        <w:t>Jan 2021 - May 2025</w:t>
      </w:r>
    </w:p>
    <w:p>
      <w:pPr>
        <w:pStyle w:val="CVBullet"/>
        <w:keepLines/>
      </w:pPr>
      <w:r>
        <w:t>• Progressed from senior individual contribution into team and delivery supervision, coordinating priorities, quality reviews, and stakeholder feedback.</w:t>
      </w:r>
    </w:p>
    <w:p>
      <w:pPr>
        <w:pStyle w:val="CVBullet"/>
        <w:keepLines/>
      </w:pPr>
      <w:r>
        <w:t>• Oversaw design execution across packaging, marketing, and corporate communication while protecting brand consistency and production quality.</w:t>
      </w:r>
    </w:p>
    <w:p>
      <w:pPr>
        <w:pStyle w:val="CVBullet"/>
        <w:keepLines/>
      </w:pPr>
      <w:r>
        <w:t>• Supported designers through creative guidance, technical review, and practical problem-solving across complex and time-sensitive assignments.</w:t>
      </w:r>
    </w:p>
    <w:p>
      <w:pPr>
        <w:pStyle w:val="CVBullet"/>
        <w:keepLines/>
      </w:pPr>
      <w:r>
        <w:t>• Coordinated with internal departments and suppliers to move approved concepts into accurate, production-ready outputs.</w:t>
      </w:r>
    </w:p>
    <w:p>
      <w:r>
        <w:br w:type="page"/>
      </w:r>
    </w:p>
    <w:p>
      <w:pPr>
        <w:pStyle w:val="SectionHeading"/>
        <w:spacing w:before="140" w:after="60"/>
        <w:pBdr>
          <w:bottom w:val="single" w:sz="6" w:space="4" w:color="A7B6C2"/>
        </w:pBdr>
        <w:keepNext/>
      </w:pPr>
      <w:r>
        <w:rPr>
          <w:rFonts w:ascii="Aptos Display" w:hAnsi="Aptos Display"/>
          <w:b/>
          <w:color w:val="1F4E79"/>
          <w:sz w:val="21"/>
        </w:rPr>
        <w:t>PROFESSIONAL EXPERIENCE - CONTINUED</w:t>
      </w:r>
    </w:p>
    <w:p>
      <w:pPr>
        <w:pStyle w:val="JobTitle"/>
        <w:tabs>
          <w:tab w:pos="9864" w:val="right"/>
        </w:tabs>
        <w:keepNext/>
      </w:pPr>
      <w:r>
        <w:rPr>
          <w:rFonts w:ascii="Aptos Display" w:hAnsi="Aptos Display"/>
          <w:b/>
          <w:color w:val="142434"/>
          <w:sz w:val="22"/>
        </w:rPr>
        <w:t>Graphic Designer</w:t>
      </w:r>
      <w:r>
        <w:tab/>
      </w:r>
      <w:r>
        <w:rPr>
          <w:b/>
          <w:color w:val="4B5762"/>
          <w:sz w:val="18"/>
        </w:rPr>
        <w:t>Mar 2014 - Jan 2021</w:t>
      </w:r>
    </w:p>
    <w:p>
      <w:pPr>
        <w:pStyle w:val="CVBullet"/>
        <w:keepLines/>
      </w:pPr>
      <w:r>
        <w:t>• Developed creative concepts and visual materials for advertising, newsletters, invitations, internal communication, and marketing initiatives.</w:t>
      </w:r>
    </w:p>
    <w:p>
      <w:pPr>
        <w:pStyle w:val="CVBullet"/>
        <w:keepLines/>
      </w:pPr>
      <w:r>
        <w:t>• Produced short-form videos, presentations, and other multimedia content to support brand engagement and business communication.</w:t>
      </w:r>
    </w:p>
    <w:p>
      <w:pPr>
        <w:pStyle w:val="CVBullet"/>
        <w:keepLines/>
      </w:pPr>
      <w:r>
        <w:t>• Managed print projects in line with brand guidelines, technical requirements, deadlines, and budget constraints.</w:t>
      </w:r>
    </w:p>
    <w:p>
      <w:pPr>
        <w:pStyle w:val="CVBullet"/>
        <w:keepLines/>
      </w:pPr>
      <w:r>
        <w:t>• Collaborated with Marketing teams to translate campaign objectives into effective visual communication and advertising concepts.</w:t>
      </w:r>
    </w:p>
    <w:p>
      <w:pPr>
        <w:pStyle w:val="CVBullet"/>
        <w:keepLines/>
      </w:pPr>
      <w:r>
        <w:t>• Led development work for the company website using PHP and the Laravel framework, connecting design thinking with practical digital implementation.</w:t>
      </w:r>
    </w:p>
    <w:p>
      <w:pPr>
        <w:pStyle w:val="JobTitle"/>
        <w:tabs>
          <w:tab w:pos="9864" w:val="right"/>
        </w:tabs>
        <w:keepNext/>
      </w:pPr>
      <w:r>
        <w:rPr>
          <w:rFonts w:ascii="Aptos Display" w:hAnsi="Aptos Display"/>
          <w:b/>
          <w:color w:val="1F4E79"/>
          <w:sz w:val="22"/>
        </w:rPr>
        <w:t>THE ARAB FOUNDATION FOR SUSTAINABLE DEVELOPMENT "RUWWAD"</w:t>
      </w:r>
      <w:r>
        <w:tab/>
      </w:r>
      <w:r>
        <w:rPr>
          <w:b/>
          <w:color w:val="4B5762"/>
          <w:sz w:val="17"/>
        </w:rPr>
        <w:t>Amman, Jordan</w:t>
      </w:r>
    </w:p>
    <w:p>
      <w:pPr>
        <w:pStyle w:val="JobTitle"/>
        <w:tabs>
          <w:tab w:pos="9864" w:val="right"/>
        </w:tabs>
        <w:keepNext/>
      </w:pPr>
      <w:r>
        <w:rPr>
          <w:rFonts w:ascii="Aptos Display" w:hAnsi="Aptos Display"/>
          <w:b/>
          <w:color w:val="142434"/>
          <w:sz w:val="22"/>
        </w:rPr>
        <w:t>Designer &amp; Communications Coordinator</w:t>
      </w:r>
      <w:r>
        <w:tab/>
      </w:r>
      <w:r>
        <w:rPr>
          <w:b/>
          <w:color w:val="4B5762"/>
          <w:sz w:val="18"/>
        </w:rPr>
        <w:t>Mar 2011 - Aug 2013</w:t>
      </w:r>
    </w:p>
    <w:p>
      <w:pPr>
        <w:pStyle w:val="CVBullet"/>
        <w:keepLines/>
      </w:pPr>
      <w:r>
        <w:t>• Created visual materials across multiple communication channels while maintaining a consistent organizational identity.</w:t>
      </w:r>
    </w:p>
    <w:p>
      <w:pPr>
        <w:pStyle w:val="CVBullet"/>
        <w:keepLines/>
      </w:pPr>
      <w:r>
        <w:t>• Managed website content updates and supported a clear, reliable user experience.</w:t>
      </w:r>
    </w:p>
    <w:p>
      <w:pPr>
        <w:pStyle w:val="CVBullet"/>
        <w:keepLines/>
      </w:pPr>
      <w:r>
        <w:t>• Coordinated the design and distribution of e-newsletters to support audience communication and engagement.</w:t>
      </w:r>
    </w:p>
    <w:p>
      <w:pPr>
        <w:pStyle w:val="CVBullet"/>
        <w:keepLines/>
      </w:pPr>
      <w:r>
        <w:t>• Organized graphic assets and collaborated with colleagues to produce campaign, event, and program materials.</w:t>
      </w:r>
    </w:p>
    <w:p>
      <w:pPr>
        <w:pStyle w:val="CVBullet"/>
        <w:keepLines/>
      </w:pPr>
      <w:r>
        <w:t>• Supported Marketing with creative concepts for communication, advertising, short-form video, and presentation content.</w:t>
      </w:r>
    </w:p>
    <w:p>
      <w:pPr>
        <w:pStyle w:val="JobTitle"/>
        <w:tabs>
          <w:tab w:pos="9864" w:val="right"/>
        </w:tabs>
        <w:keepNext/>
      </w:pPr>
      <w:r>
        <w:rPr>
          <w:rFonts w:ascii="Aptos Display" w:hAnsi="Aptos Display"/>
          <w:b/>
          <w:color w:val="142434"/>
          <w:sz w:val="22"/>
        </w:rPr>
        <w:t>Volunteer Trainer - Photoshop, Flash &amp; AutoCAD</w:t>
      </w:r>
      <w:r>
        <w:tab/>
      </w:r>
      <w:r>
        <w:rPr>
          <w:b/>
          <w:color w:val="4B5762"/>
          <w:sz w:val="18"/>
        </w:rPr>
        <w:t>Sep 2008 - Feb 2011</w:t>
      </w:r>
    </w:p>
    <w:p>
      <w:pPr>
        <w:pStyle w:val="CVBullet"/>
        <w:keepLines/>
      </w:pPr>
      <w:r>
        <w:t>• Delivered practical software training to community participants, translating technical design tools into accessible, hands-on learning.</w:t>
      </w:r>
    </w:p>
    <w:p>
      <w:pPr>
        <w:pStyle w:val="SectionHeading"/>
        <w:spacing w:before="140" w:after="60"/>
        <w:pBdr>
          <w:bottom w:val="single" w:sz="6" w:space="4" w:color="A7B6C2"/>
        </w:pBdr>
        <w:keepNext/>
      </w:pPr>
      <w:r>
        <w:rPr>
          <w:rFonts w:ascii="Aptos Display" w:hAnsi="Aptos Display"/>
          <w:b/>
          <w:color w:val="1F4E79"/>
          <w:sz w:val="21"/>
        </w:rPr>
        <w:t>AI &amp; DIGITAL PRODUCT EXPERIENCE</w:t>
      </w:r>
    </w:p>
    <w:p>
      <w:pPr>
        <w:pStyle w:val="JobTitle"/>
        <w:keepNext/>
      </w:pPr>
      <w:r>
        <w:rPr>
          <w:rFonts w:ascii="Aptos Display" w:hAnsi="Aptos Display"/>
          <w:b/>
          <w:color w:val="1F4E79"/>
          <w:sz w:val="21"/>
        </w:rPr>
        <w:t>PIXAM - AI VISUAL ANALYSIS &amp; PROMPT RECONSTRUCTION PLATFORM</w:t>
      </w:r>
    </w:p>
    <w:p>
      <w:pPr>
        <w:pStyle w:val="CompanyLine"/>
        <w:keepNext/>
      </w:pPr>
      <w:r>
        <w:rPr>
          <w:b/>
          <w:color w:val="4B5762"/>
          <w:sz w:val="17"/>
        </w:rPr>
        <w:t>Independent Product Project | Product Strategy, Prompt Engineering &amp; Laravel Development</w:t>
      </w:r>
    </w:p>
    <w:p>
      <w:pPr>
        <w:pStyle w:val="CVBullet"/>
        <w:keepLines/>
      </w:pPr>
      <w:r>
        <w:t>• Designed and developed an AI-powered platform that converts reference images into structured creative analysis and production-ready reconstruction prompts.</w:t>
      </w:r>
    </w:p>
    <w:p>
      <w:pPr>
        <w:pStyle w:val="CVBullet"/>
        <w:keepLines/>
      </w:pPr>
      <w:r>
        <w:t>• Integrated OpenAI Vision/API with Laravel workflows to analyze composition, camera position, lens behavior, lighting, pose geometry, depth, materials, typography, and visible text or logo elements.</w:t>
      </w:r>
    </w:p>
    <w:p>
      <w:pPr>
        <w:pStyle w:val="CVBullet"/>
        <w:keepLines/>
      </w:pPr>
      <w:r>
        <w:t>• Architected upload, asynchronous processing, saved results, history, favorites, publishing controls, and product analytics to support scalable creator workflows.</w:t>
      </w:r>
    </w:p>
    <w:p>
      <w:pPr>
        <w:pStyle w:val="CVBullet"/>
        <w:keepLines/>
      </w:pPr>
      <w:r>
        <w:t>• Developed versioned prompt-engineering systems focused on facial identity consistency, camera and pose accuracy, wardrobe-neutral generation, negative prompting, and AI artifact prevention.</w:t>
      </w:r>
    </w:p>
    <w:p>
      <w:pPr>
        <w:pStyle w:val="CVBullet"/>
        <w:keepLines/>
      </w:pPr>
      <w:r>
        <w:t>• Evaluated cloud and local generative-image workflows, including OpenAI image generation and FLUX, while using AI-assisted development tools for prototyping, testing, and technical documentation.</w:t>
      </w:r>
    </w:p>
    <w:p>
      <w:pPr>
        <w:pStyle w:val="SectionHeading"/>
        <w:spacing w:before="140" w:after="60"/>
        <w:pBdr>
          <w:bottom w:val="single" w:sz="6" w:space="4" w:color="A7B6C2"/>
        </w:pBdr>
        <w:keepNext/>
      </w:pPr>
      <w:r>
        <w:rPr>
          <w:rFonts w:ascii="Aptos Display" w:hAnsi="Aptos Display"/>
          <w:b/>
          <w:color w:val="1F4E79"/>
          <w:sz w:val="21"/>
        </w:rPr>
        <w:t>EDUCATION</w:t>
      </w:r>
    </w:p>
    <w:p>
      <w:pPr>
        <w:pStyle w:val="JobTitle"/>
        <w:tabs>
          <w:tab w:pos="9864" w:val="right"/>
        </w:tabs>
        <w:keepNext/>
      </w:pPr>
      <w:r>
        <w:rPr>
          <w:rFonts w:ascii="Aptos Display" w:hAnsi="Aptos Display"/>
          <w:b/>
          <w:color w:val="142434"/>
          <w:sz w:val="22"/>
        </w:rPr>
        <w:t>Bachelor's Degree in Graphic Design</w:t>
      </w:r>
      <w:r>
        <w:tab/>
      </w:r>
      <w:r>
        <w:rPr>
          <w:b/>
          <w:color w:val="4B5762"/>
          <w:sz w:val="18"/>
        </w:rPr>
        <w:t>2008 - 2011</w:t>
      </w:r>
    </w:p>
    <w:p>
      <w:pPr>
        <w:pStyle w:val="CompanyLine"/>
        <w:keepNext/>
      </w:pPr>
      <w:r>
        <w:rPr>
          <w:b/>
        </w:rPr>
        <w:t>Philadelphia University</w:t>
      </w:r>
      <w:r>
        <w:t xml:space="preserve"> | </w:t>
      </w:r>
      <w:r>
        <w:t>Jordan</w:t>
      </w:r>
    </w:p>
    <w:p>
      <w:pPr>
        <w:pStyle w:val="JobTitle"/>
        <w:tabs>
          <w:tab w:pos="9864" w:val="right"/>
        </w:tabs>
        <w:keepNext/>
      </w:pPr>
      <w:r>
        <w:rPr>
          <w:rFonts w:ascii="Aptos Display" w:hAnsi="Aptos Display"/>
          <w:b/>
          <w:color w:val="142434"/>
          <w:sz w:val="22"/>
        </w:rPr>
        <w:t>Diploma in Graphic Design</w:t>
      </w:r>
      <w:r>
        <w:tab/>
      </w:r>
      <w:r>
        <w:rPr>
          <w:b/>
          <w:color w:val="4B5762"/>
          <w:sz w:val="18"/>
        </w:rPr>
        <w:t>2006 - 2008</w:t>
      </w:r>
    </w:p>
    <w:p>
      <w:pPr>
        <w:pStyle w:val="CompanyLine"/>
        <w:keepNext/>
      </w:pPr>
      <w:r>
        <w:rPr>
          <w:b/>
        </w:rPr>
        <w:t>Intermediate University College</w:t>
      </w:r>
      <w:r>
        <w:t xml:space="preserve"> | </w:t>
      </w:r>
      <w:r>
        <w:t>Jordan</w:t>
      </w:r>
    </w:p>
    <w:p>
      <w:pPr>
        <w:pStyle w:val="SectionHeading"/>
        <w:spacing w:before="140" w:after="60"/>
        <w:pBdr>
          <w:bottom w:val="single" w:sz="6" w:space="4" w:color="A7B6C2"/>
        </w:pBdr>
        <w:keepNext/>
      </w:pPr>
      <w:r>
        <w:rPr>
          <w:rFonts w:ascii="Aptos Display" w:hAnsi="Aptos Display"/>
          <w:b/>
          <w:color w:val="1F4E79"/>
          <w:sz w:val="21"/>
        </w:rPr>
        <w:t>TECHNICAL &amp; PROFESSIONAL TOOLKIT</w:t>
      </w:r>
    </w:p>
    <w:p>
      <w:pPr>
        <w:pStyle w:val="BodyText"/>
      </w:pPr>
      <w:r>
        <w:rPr>
          <w:b/>
        </w:rPr>
        <w:t xml:space="preserve">AI &amp; Product Development: </w:t>
      </w:r>
      <w:r>
        <w:t>OpenAI Vision/API, generative AI workflows, prompt engineering, structured output design, AI model evaluation, AI-assisted development, product analytics</w:t>
      </w:r>
    </w:p>
    <w:p>
      <w:pPr>
        <w:pStyle w:val="BodyText"/>
      </w:pPr>
      <w:r>
        <w:rPr>
          <w:b/>
        </w:rPr>
        <w:t xml:space="preserve">Web &amp; Application Development: </w:t>
      </w:r>
      <w:r>
        <w:t>PHP, Laravel, Livewire, Alpine.js, Tailwind CSS, Flux UI, asynchronous queue workflows</w:t>
      </w:r>
    </w:p>
    <w:p>
      <w:pPr>
        <w:pStyle w:val="BodyText"/>
      </w:pPr>
      <w:r>
        <w:rPr>
          <w:b/>
        </w:rPr>
        <w:t xml:space="preserve">Design &amp; Communication: </w:t>
      </w:r>
      <w:r>
        <w:t>Pharmaceutical packaging, corporate design, brand application, Adobe Photoshop, AutoCAD, advertising, presentations, print coordination, short-form video</w:t>
      </w:r>
    </w:p>
    <w:p>
      <w:pPr>
        <w:pStyle w:val="BodyText"/>
      </w:pPr>
      <w:r>
        <w:rPr>
          <w:b/>
        </w:rPr>
        <w:t xml:space="preserve">Operational Strengths: </w:t>
      </w:r>
      <w:r>
        <w:t>Cross-functional coordination, vendor management, artwork approvals, documentation, archiving, quality review, deadline management</w:t>
      </w:r>
    </w:p>
    <w:sectPr w:rsidR="00FC693F" w:rsidRPr="0006063C" w:rsidSect="00034616">
      <w:footerReference w:type="default" r:id="rId12"/>
      <w:pgSz w:w="11909" w:h="16834"/>
      <w:pgMar w:top="605" w:right="835" w:bottom="605" w:left="835" w:header="259" w:footer="25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Aptos" w:hAnsi="Aptos"/>
        <w:color w:val="4B5762"/>
        <w:sz w:val="15"/>
      </w:rPr>
      <w:t xml:space="preserve">Rami Awadallah  |  Professional CV  |  </w:t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 w:line="245" w:lineRule="auto"/>
    </w:pPr>
    <w:rPr>
      <w:rFonts w:ascii="Aptos" w:hAnsi="Aptos"/>
      <w:color w:val="14243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 Display" w:hAnsi="Aptos Display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Aptos Display" w:hAnsi="Aptos Display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60" w:line="247" w:lineRule="auto"/>
    </w:pPr>
    <w:rPr>
      <w:rFonts w:ascii="Aptos" w:hAnsi="Aptos"/>
      <w:color w:val="142434"/>
      <w:sz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ectionHeading">
    <w:name w:val="Section Heading"/>
    <w:pPr>
      <w:keepNext/>
    </w:pPr>
  </w:style>
  <w:style w:type="paragraph" w:customStyle="1" w:styleId="CVBullet">
    <w:name w:val="CV Bullet"/>
    <w:pPr>
      <w:spacing w:after="28" w:line="240" w:lineRule="auto"/>
      <w:ind w:left="259" w:hanging="187"/>
    </w:pPr>
    <w:rPr>
      <w:rFonts w:ascii="Aptos" w:hAnsi="Aptos"/>
      <w:color w:val="142434"/>
      <w:sz w:val="18"/>
    </w:rPr>
  </w:style>
  <w:style w:type="paragraph" w:customStyle="1" w:styleId="JobTitle">
    <w:name w:val="Job Title"/>
    <w:pPr>
      <w:keepNext/>
      <w:spacing w:before="80" w:after="0"/>
    </w:pPr>
  </w:style>
  <w:style w:type="paragraph" w:customStyle="1" w:styleId="CompanyLine">
    <w:name w:val="Company Line"/>
    <w:pPr>
      <w:keepNext/>
      <w:spacing w:after="40"/>
    </w:pPr>
    <w:rPr>
      <w:rFonts w:ascii="Aptos" w:hAnsi="Aptos"/>
      <w:color w:val="4B5762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mailto:ra.awadallah@gmail.com" TargetMode="External"/><Relationship Id="rId10" Type="http://schemas.openxmlformats.org/officeDocument/2006/relationships/hyperlink" Target="https://www.linkedin.com/in/rami-awadallah-26337335" TargetMode="External"/><Relationship Id="rId11" Type="http://schemas.openxmlformats.org/officeDocument/2006/relationships/hyperlink" Target="https://www.ramiawadallah.com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Rami Awadallah - Professional CV</dc:title>
  <dc:subject>Senior Corporate Design, Pharmaceutical Packaging and Applied AI Leader</dc:subject>
  <dc:creator>Rami Awadallah</dc:creator>
  <cp:keywords>pharmaceutical packaging, corporate design, creative direction, brand governance, applied AI, OpenAI Vision, prompt engineering, Laravel, AI product development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